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02B" w:rsidRDefault="00DD302B" w:rsidP="00DD302B">
      <w:pPr>
        <w:spacing w:after="0"/>
        <w:jc w:val="center"/>
        <w:rPr>
          <w:rFonts w:ascii="Book Antiqua" w:hAnsi="Book Antiqua"/>
          <w:b/>
          <w:sz w:val="28"/>
          <w:szCs w:val="28"/>
        </w:rPr>
      </w:pPr>
      <w:r>
        <w:rPr>
          <w:rFonts w:ascii="Book Antiqua" w:hAnsi="Book Antiqua"/>
          <w:b/>
          <w:sz w:val="28"/>
          <w:szCs w:val="28"/>
        </w:rPr>
        <w:t>Unit 8 - Chapter 16 Guide (Abbreviated)</w:t>
      </w:r>
    </w:p>
    <w:p w:rsidR="00DD302B" w:rsidRPr="00DD302B" w:rsidRDefault="00DD302B" w:rsidP="00DD302B">
      <w:pPr>
        <w:spacing w:after="0"/>
        <w:jc w:val="center"/>
        <w:rPr>
          <w:rFonts w:ascii="Book Antiqua" w:hAnsi="Book Antiqua"/>
          <w:b/>
          <w:sz w:val="28"/>
          <w:szCs w:val="28"/>
        </w:rPr>
      </w:pPr>
      <w:r>
        <w:rPr>
          <w:rFonts w:ascii="Book Antiqua" w:hAnsi="Book Antiqua"/>
          <w:b/>
          <w:noProof/>
          <w:sz w:val="28"/>
          <w:szCs w:val="28"/>
        </w:rPr>
        <w:drawing>
          <wp:inline distT="0" distB="0" distL="0" distR="0">
            <wp:extent cx="2233496" cy="144041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234122" cy="1440815"/>
                    </a:xfrm>
                    <a:prstGeom prst="rect">
                      <a:avLst/>
                    </a:prstGeom>
                    <a:noFill/>
                    <a:ln w="9525">
                      <a:noFill/>
                      <a:miter lim="800000"/>
                      <a:headEnd/>
                      <a:tailEnd/>
                    </a:ln>
                  </pic:spPr>
                </pic:pic>
              </a:graphicData>
            </a:graphic>
          </wp:inline>
        </w:drawing>
      </w:r>
      <w:r>
        <w:rPr>
          <w:rFonts w:ascii="Book Antiqua" w:hAnsi="Book Antiqua"/>
          <w:b/>
          <w:noProof/>
          <w:sz w:val="28"/>
          <w:szCs w:val="28"/>
        </w:rPr>
        <w:drawing>
          <wp:inline distT="0" distB="0" distL="0" distR="0">
            <wp:extent cx="1646099" cy="13716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648686" cy="1373756"/>
                    </a:xfrm>
                    <a:prstGeom prst="rect">
                      <a:avLst/>
                    </a:prstGeom>
                    <a:noFill/>
                    <a:ln w="9525">
                      <a:noFill/>
                      <a:miter lim="800000"/>
                      <a:headEnd/>
                      <a:tailEnd/>
                    </a:ln>
                  </pic:spPr>
                </pic:pic>
              </a:graphicData>
            </a:graphic>
          </wp:inline>
        </w:drawing>
      </w:r>
      <w:r>
        <w:rPr>
          <w:rFonts w:ascii="Book Antiqua" w:hAnsi="Book Antiqua"/>
          <w:b/>
          <w:sz w:val="28"/>
          <w:szCs w:val="28"/>
        </w:rPr>
        <w:t xml:space="preserve"> </w:t>
      </w:r>
      <w:r w:rsidR="00E459AC" w:rsidRPr="00E459AC">
        <w:rPr>
          <w:rFonts w:ascii="Book Antiqua" w:hAnsi="Book Antiqua"/>
          <w:b/>
          <w:noProof/>
          <w:sz w:val="28"/>
          <w:szCs w:val="28"/>
        </w:rPr>
        <w:drawing>
          <wp:inline distT="0" distB="0" distL="0" distR="0">
            <wp:extent cx="2010472" cy="1363406"/>
            <wp:effectExtent l="19050" t="0" r="8828"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010738" cy="1363586"/>
                    </a:xfrm>
                    <a:prstGeom prst="rect">
                      <a:avLst/>
                    </a:prstGeom>
                    <a:noFill/>
                    <a:ln w="9525">
                      <a:noFill/>
                      <a:miter lim="800000"/>
                      <a:headEnd/>
                      <a:tailEnd/>
                    </a:ln>
                  </pic:spPr>
                </pic:pic>
              </a:graphicData>
            </a:graphic>
          </wp:inline>
        </w:drawing>
      </w:r>
    </w:p>
    <w:p w:rsidR="00A532D0" w:rsidRPr="00E459AC" w:rsidRDefault="00765B81">
      <w:pPr>
        <w:rPr>
          <w:rFonts w:ascii="Book Antiqua" w:hAnsi="Book Antiqua"/>
          <w:u w:val="single"/>
        </w:rPr>
      </w:pPr>
      <w:r w:rsidRPr="00E459AC">
        <w:rPr>
          <w:rFonts w:ascii="Book Antiqua" w:hAnsi="Book Antiqua"/>
          <w:b/>
          <w:u w:val="single"/>
        </w:rPr>
        <w:t>Chapter 16 Section 1:</w:t>
      </w:r>
      <w:r w:rsidRPr="00E459AC">
        <w:rPr>
          <w:rFonts w:ascii="Book Antiqua" w:hAnsi="Book Antiqua"/>
          <w:u w:val="single"/>
        </w:rPr>
        <w:t xml:space="preserve">  The Societies of the Far West</w:t>
      </w:r>
    </w:p>
    <w:p w:rsidR="00765B81" w:rsidRPr="00DD302B" w:rsidRDefault="00765B81">
      <w:pPr>
        <w:rPr>
          <w:rFonts w:ascii="Book Antiqua" w:hAnsi="Book Antiqua"/>
        </w:rPr>
      </w:pPr>
      <w:proofErr w:type="gramStart"/>
      <w:r w:rsidRPr="00DD302B">
        <w:rPr>
          <w:rFonts w:ascii="Book Antiqua" w:hAnsi="Book Antiqua"/>
        </w:rPr>
        <w:t>1.  (p. 442 column 2).</w:t>
      </w:r>
      <w:proofErr w:type="gramEnd"/>
      <w:r w:rsidRPr="00DD302B">
        <w:rPr>
          <w:rFonts w:ascii="Book Antiqua" w:hAnsi="Book Antiqua"/>
        </w:rPr>
        <w:t xml:space="preserve">  The text describes the vitally important role that the buffalo played in the lives and survival of Native Americans in the West.  Explain/Elaborate.</w:t>
      </w:r>
    </w:p>
    <w:p w:rsidR="00765B81" w:rsidRPr="00DD302B" w:rsidRDefault="00765B81">
      <w:pPr>
        <w:rPr>
          <w:rFonts w:ascii="Book Antiqua" w:hAnsi="Book Antiqua"/>
        </w:rPr>
      </w:pPr>
      <w:r w:rsidRPr="00DD302B">
        <w:rPr>
          <w:rFonts w:ascii="Book Antiqua" w:hAnsi="Book Antiqua"/>
        </w:rPr>
        <w:t>2.  (p. 443 column 1).  What weaknesses did the Plains Native Americans have that hurt their ability to keep white Americans from encroaching on their land?</w:t>
      </w:r>
    </w:p>
    <w:p w:rsidR="00765B81" w:rsidRPr="00DD302B" w:rsidRDefault="00765B81">
      <w:pPr>
        <w:rPr>
          <w:rFonts w:ascii="Book Antiqua" w:hAnsi="Book Antiqua"/>
        </w:rPr>
      </w:pPr>
      <w:r w:rsidRPr="00DD302B">
        <w:rPr>
          <w:rFonts w:ascii="Book Antiqua" w:hAnsi="Book Antiqua"/>
        </w:rPr>
        <w:t>3.  (pp. 445-448).  Identify 5 important facts/elements about Chinese immigration to the United States during the mid-to-late 19</w:t>
      </w:r>
      <w:r w:rsidRPr="00DD302B">
        <w:rPr>
          <w:rFonts w:ascii="Book Antiqua" w:hAnsi="Book Antiqua"/>
          <w:vertAlign w:val="superscript"/>
        </w:rPr>
        <w:t>th</w:t>
      </w:r>
      <w:r w:rsidRPr="00DD302B">
        <w:rPr>
          <w:rFonts w:ascii="Book Antiqua" w:hAnsi="Book Antiqua"/>
        </w:rPr>
        <w:t xml:space="preserve"> century.  (Focus on their reasons for coming, the role they played once arriving, the treatment they received here, and any other important elements of the Chinese immigrant’s experiences.)  State the five facts in complete sentences.</w:t>
      </w:r>
    </w:p>
    <w:p w:rsidR="00765B81" w:rsidRPr="00E459AC" w:rsidRDefault="00765B81">
      <w:pPr>
        <w:rPr>
          <w:rFonts w:ascii="Book Antiqua" w:hAnsi="Book Antiqua"/>
        </w:rPr>
      </w:pPr>
      <w:r w:rsidRPr="00DD302B">
        <w:rPr>
          <w:rFonts w:ascii="Book Antiqua" w:hAnsi="Book Antiqua"/>
        </w:rPr>
        <w:t>4.  (p. 449 column 1).  What role did the Homestead Act play in the settlement of the West?  (Make sure to explain what the Homestead Act did/said.)</w:t>
      </w:r>
    </w:p>
    <w:p w:rsidR="00765B81" w:rsidRPr="00E459AC" w:rsidRDefault="00765B81">
      <w:pPr>
        <w:rPr>
          <w:rFonts w:ascii="Book Antiqua" w:hAnsi="Book Antiqua"/>
          <w:u w:val="single"/>
        </w:rPr>
      </w:pPr>
      <w:r w:rsidRPr="00E459AC">
        <w:rPr>
          <w:rFonts w:ascii="Book Antiqua" w:hAnsi="Book Antiqua"/>
          <w:b/>
          <w:u w:val="single"/>
        </w:rPr>
        <w:t>Chapter 16 Section 2:</w:t>
      </w:r>
      <w:r w:rsidRPr="00E459AC">
        <w:rPr>
          <w:rFonts w:ascii="Book Antiqua" w:hAnsi="Book Antiqua"/>
          <w:u w:val="single"/>
        </w:rPr>
        <w:t xml:space="preserve">  The Changing Western Economy</w:t>
      </w:r>
    </w:p>
    <w:p w:rsidR="00765B81" w:rsidRPr="00DD302B" w:rsidRDefault="00765B81">
      <w:pPr>
        <w:rPr>
          <w:rFonts w:ascii="Book Antiqua" w:hAnsi="Book Antiqua"/>
        </w:rPr>
      </w:pPr>
      <w:r w:rsidRPr="00DD302B">
        <w:rPr>
          <w:rFonts w:ascii="Book Antiqua" w:hAnsi="Book Antiqua"/>
        </w:rPr>
        <w:t>5. (p. 451-2).  Describe the significance of the Comstock Lode.</w:t>
      </w:r>
    </w:p>
    <w:p w:rsidR="00765B81" w:rsidRPr="00E459AC" w:rsidRDefault="00765B81">
      <w:pPr>
        <w:rPr>
          <w:rFonts w:ascii="Book Antiqua" w:hAnsi="Book Antiqua"/>
          <w:u w:val="single"/>
        </w:rPr>
      </w:pPr>
      <w:r w:rsidRPr="00E459AC">
        <w:rPr>
          <w:rFonts w:ascii="Book Antiqua" w:hAnsi="Book Antiqua"/>
          <w:b/>
          <w:u w:val="single"/>
        </w:rPr>
        <w:t>Chapter 16 Section 3:</w:t>
      </w:r>
      <w:r w:rsidRPr="00E459AC">
        <w:rPr>
          <w:rFonts w:ascii="Book Antiqua" w:hAnsi="Book Antiqua"/>
          <w:u w:val="single"/>
        </w:rPr>
        <w:t xml:space="preserve">  The Romance of the West</w:t>
      </w:r>
    </w:p>
    <w:p w:rsidR="00765B81" w:rsidRPr="00DD302B" w:rsidRDefault="00765B81">
      <w:pPr>
        <w:rPr>
          <w:rFonts w:ascii="Book Antiqua" w:hAnsi="Book Antiqua"/>
        </w:rPr>
      </w:pPr>
      <w:r w:rsidRPr="00DD302B">
        <w:rPr>
          <w:rFonts w:ascii="Book Antiqua" w:hAnsi="Book Antiqua"/>
        </w:rPr>
        <w:t>6.  (pp. 456-458).  What does text mean by the phrase “Myth of Cowboy”?  Describe with detail.</w:t>
      </w:r>
    </w:p>
    <w:p w:rsidR="00765B81" w:rsidRPr="00DD302B" w:rsidRDefault="00765B81">
      <w:pPr>
        <w:rPr>
          <w:rFonts w:ascii="Book Antiqua" w:hAnsi="Book Antiqua"/>
        </w:rPr>
      </w:pPr>
      <w:r w:rsidRPr="00DD302B">
        <w:rPr>
          <w:rFonts w:ascii="Book Antiqua" w:hAnsi="Book Antiqua"/>
        </w:rPr>
        <w:t>7.  (pp. 461).  Summarize Historian Frederick Jackson Turner’s “Frontier Thesis”.</w:t>
      </w:r>
    </w:p>
    <w:p w:rsidR="00765B81" w:rsidRPr="00E459AC" w:rsidRDefault="00765B81">
      <w:pPr>
        <w:rPr>
          <w:rFonts w:ascii="Book Antiqua" w:hAnsi="Book Antiqua"/>
          <w:u w:val="single"/>
        </w:rPr>
      </w:pPr>
      <w:r w:rsidRPr="00E459AC">
        <w:rPr>
          <w:rFonts w:ascii="Book Antiqua" w:hAnsi="Book Antiqua"/>
          <w:b/>
          <w:u w:val="single"/>
        </w:rPr>
        <w:t>Chapter 16 Section 4:</w:t>
      </w:r>
      <w:r w:rsidRPr="00E459AC">
        <w:rPr>
          <w:rFonts w:ascii="Book Antiqua" w:hAnsi="Book Antiqua"/>
          <w:u w:val="single"/>
        </w:rPr>
        <w:t xml:space="preserve">  The Dispersal of the Tribes</w:t>
      </w:r>
    </w:p>
    <w:p w:rsidR="00765B81" w:rsidRPr="00DD302B" w:rsidRDefault="00765B81">
      <w:pPr>
        <w:rPr>
          <w:rFonts w:ascii="Book Antiqua" w:hAnsi="Book Antiqua"/>
        </w:rPr>
      </w:pPr>
      <w:r w:rsidRPr="00DD302B">
        <w:rPr>
          <w:rFonts w:ascii="Book Antiqua" w:hAnsi="Book Antiqua"/>
        </w:rPr>
        <w:t>8.  (pp. 461-462).  What was the “concentration” policy with regards to Native American tribes?</w:t>
      </w:r>
    </w:p>
    <w:p w:rsidR="00765B81" w:rsidRPr="00DD302B" w:rsidRDefault="00E65AFF">
      <w:pPr>
        <w:rPr>
          <w:rFonts w:ascii="Book Antiqua" w:hAnsi="Book Antiqua"/>
        </w:rPr>
      </w:pPr>
      <w:r w:rsidRPr="00DD302B">
        <w:rPr>
          <w:rFonts w:ascii="Book Antiqua" w:hAnsi="Book Antiqua"/>
        </w:rPr>
        <w:t>9.  (pp. 464-465).  Describe what happened at Little Big Horn (and its significance).</w:t>
      </w:r>
    </w:p>
    <w:p w:rsidR="00E65AFF" w:rsidRPr="00DD302B" w:rsidRDefault="00E65AFF">
      <w:pPr>
        <w:rPr>
          <w:rFonts w:ascii="Book Antiqua" w:hAnsi="Book Antiqua"/>
        </w:rPr>
      </w:pPr>
      <w:r w:rsidRPr="00DD302B">
        <w:rPr>
          <w:rFonts w:ascii="Book Antiqua" w:hAnsi="Book Antiqua"/>
        </w:rPr>
        <w:t>10.  (pp. 465-466).  Describe what happened at Wounded Knee (and its significance).</w:t>
      </w:r>
    </w:p>
    <w:p w:rsidR="00E65AFF" w:rsidRPr="00DD302B" w:rsidRDefault="00E65AFF">
      <w:pPr>
        <w:rPr>
          <w:rFonts w:ascii="Book Antiqua" w:hAnsi="Book Antiqua"/>
        </w:rPr>
      </w:pPr>
      <w:r w:rsidRPr="00DD302B">
        <w:rPr>
          <w:rFonts w:ascii="Book Antiqua" w:hAnsi="Book Antiqua"/>
        </w:rPr>
        <w:t>11.  (p. 467).  What was the United States trying to accomplish with the Dawes Act?  What did this law do?  Was this a fair policy?</w:t>
      </w:r>
    </w:p>
    <w:p w:rsidR="00E65AFF" w:rsidRPr="00E459AC" w:rsidRDefault="00E65AFF">
      <w:pPr>
        <w:rPr>
          <w:rFonts w:ascii="Book Antiqua" w:hAnsi="Book Antiqua"/>
          <w:u w:val="single"/>
        </w:rPr>
      </w:pPr>
      <w:r w:rsidRPr="00E459AC">
        <w:rPr>
          <w:rFonts w:ascii="Book Antiqua" w:hAnsi="Book Antiqua"/>
          <w:b/>
          <w:u w:val="single"/>
        </w:rPr>
        <w:t>Chapter 16 Section 5:</w:t>
      </w:r>
      <w:r w:rsidRPr="00E459AC">
        <w:rPr>
          <w:rFonts w:ascii="Book Antiqua" w:hAnsi="Book Antiqua"/>
          <w:u w:val="single"/>
        </w:rPr>
        <w:t xml:space="preserve">  The Rise and Decline of the Western Farmer</w:t>
      </w:r>
    </w:p>
    <w:p w:rsidR="00E65AFF" w:rsidRPr="00DD302B" w:rsidRDefault="00E65AFF">
      <w:pPr>
        <w:rPr>
          <w:rFonts w:ascii="Book Antiqua" w:hAnsi="Book Antiqua"/>
        </w:rPr>
      </w:pPr>
      <w:r w:rsidRPr="00DD302B">
        <w:rPr>
          <w:rFonts w:ascii="Book Antiqua" w:hAnsi="Book Antiqua"/>
        </w:rPr>
        <w:t>12.  (p. 469).  Make a descriptive list of the Farmers’ Grievances.</w:t>
      </w:r>
    </w:p>
    <w:p w:rsidR="00E65AFF" w:rsidRDefault="00E65AFF"/>
    <w:p w:rsidR="00765B81" w:rsidRDefault="00765B81"/>
    <w:p w:rsidR="00765B81" w:rsidRDefault="00765B81"/>
    <w:sectPr w:rsidR="00765B81" w:rsidSect="00DD302B">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DisplayPageBoundaries/>
  <w:proofState w:spelling="clean" w:grammar="clean"/>
  <w:defaultTabStop w:val="720"/>
  <w:drawingGridHorizontalSpacing w:val="110"/>
  <w:displayHorizontalDrawingGridEvery w:val="2"/>
  <w:characterSpacingControl w:val="doNotCompress"/>
  <w:compat/>
  <w:rsids>
    <w:rsidRoot w:val="00765B81"/>
    <w:rsid w:val="00765B81"/>
    <w:rsid w:val="00792252"/>
    <w:rsid w:val="00A532D0"/>
    <w:rsid w:val="00DD302B"/>
    <w:rsid w:val="00E459AC"/>
    <w:rsid w:val="00E65A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0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2</cp:revision>
  <dcterms:created xsi:type="dcterms:W3CDTF">2011-02-02T15:32:00Z</dcterms:created>
  <dcterms:modified xsi:type="dcterms:W3CDTF">2011-02-02T15:54:00Z</dcterms:modified>
</cp:coreProperties>
</file>